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61" w:rsidRDefault="00A733B9" w:rsidP="00B540CE">
      <w:pPr>
        <w:pStyle w:val="Overskrift1"/>
      </w:pPr>
      <w:r w:rsidRPr="00B540CE">
        <w:t>Veiledning</w:t>
      </w:r>
      <w:r>
        <w:t xml:space="preserve"> til </w:t>
      </w:r>
      <w:r w:rsidR="00BE3685">
        <w:t>karakterkort</w:t>
      </w:r>
      <w:bookmarkStart w:id="0" w:name="_GoBack"/>
      <w:bookmarkEnd w:id="0"/>
    </w:p>
    <w:p w:rsidR="00A733B9" w:rsidRDefault="00A733B9" w:rsidP="00A733B9">
      <w:pPr>
        <w:pStyle w:val="Overskrift2"/>
      </w:pPr>
      <w:r>
        <w:t>Formål</w:t>
      </w:r>
    </w:p>
    <w:p w:rsidR="00A733B9" w:rsidRDefault="00AB5552" w:rsidP="00A733B9">
      <w:r>
        <w:t xml:space="preserve">Aktiviteten har flere mål: </w:t>
      </w:r>
    </w:p>
    <w:p w:rsidR="00AB5552" w:rsidRDefault="00AB5552" w:rsidP="00AB5552">
      <w:pPr>
        <w:pStyle w:val="Listeavsnitt"/>
        <w:numPr>
          <w:ilvl w:val="0"/>
          <w:numId w:val="1"/>
        </w:numPr>
      </w:pPr>
      <w:r>
        <w:t xml:space="preserve">Komme i kontakt med politikere i kommunen. </w:t>
      </w:r>
      <w:r w:rsidR="00C471AA">
        <w:t xml:space="preserve">Politikerne som blir valgt til høsten vil prege kommunepolitikken de neste 4 årene. Ved å treffe dem før valget så er det en god anledning til å fortelle dem om NRF, tilbudet lokalt og bevisstgjøre dem om saker vi er opptatt av. </w:t>
      </w:r>
    </w:p>
    <w:p w:rsidR="00C471AA" w:rsidRDefault="00C471AA" w:rsidP="00AB5552">
      <w:pPr>
        <w:pStyle w:val="Listeavsnitt"/>
        <w:numPr>
          <w:ilvl w:val="0"/>
          <w:numId w:val="1"/>
        </w:numPr>
      </w:pPr>
      <w:r>
        <w:t xml:space="preserve">Kartlegge og sammenligne partienes vilje og holdninger til sentrale NRF-saker. </w:t>
      </w:r>
    </w:p>
    <w:p w:rsidR="00C471AA" w:rsidRDefault="00C471AA" w:rsidP="00AB5552">
      <w:pPr>
        <w:pStyle w:val="Listeavsnitt"/>
        <w:numPr>
          <w:ilvl w:val="0"/>
          <w:numId w:val="1"/>
        </w:numPr>
      </w:pPr>
      <w:r>
        <w:t xml:space="preserve">Bruke sammenstillingen av svarene under valgkampen for å påvirke velgere. </w:t>
      </w:r>
    </w:p>
    <w:p w:rsidR="00C471AA" w:rsidRDefault="00C471AA" w:rsidP="00AB5552">
      <w:pPr>
        <w:pStyle w:val="Listeavsnitt"/>
        <w:numPr>
          <w:ilvl w:val="0"/>
          <w:numId w:val="1"/>
        </w:numPr>
      </w:pPr>
      <w:r>
        <w:t xml:space="preserve">Skape et grunnlag for videre personlig oppfølging etter valget. </w:t>
      </w:r>
    </w:p>
    <w:p w:rsidR="00C471AA" w:rsidRDefault="00C471AA" w:rsidP="00C471AA">
      <w:pPr>
        <w:pStyle w:val="Overskrift2"/>
      </w:pPr>
      <w:r>
        <w:t>Gjennomføring</w:t>
      </w:r>
    </w:p>
    <w:p w:rsidR="00C471AA" w:rsidRDefault="00C471AA" w:rsidP="00C471AA">
      <w:pPr>
        <w:pStyle w:val="Overskrift3"/>
      </w:pPr>
      <w:r>
        <w:t xml:space="preserve">Forberedelser: </w:t>
      </w:r>
    </w:p>
    <w:p w:rsidR="00C471AA" w:rsidRDefault="00C471AA" w:rsidP="00C471AA">
      <w:pPr>
        <w:pStyle w:val="Listeavsnitt"/>
        <w:numPr>
          <w:ilvl w:val="0"/>
          <w:numId w:val="2"/>
        </w:numPr>
      </w:pPr>
      <w:r w:rsidRPr="00C471AA">
        <w:rPr>
          <w:b/>
        </w:rPr>
        <w:t>Les det vedlagte bakgrunnsnotatet</w:t>
      </w:r>
      <w:r>
        <w:t xml:space="preserve"> og </w:t>
      </w:r>
      <w:proofErr w:type="spellStart"/>
      <w:r>
        <w:t>diskut</w:t>
      </w:r>
      <w:r w:rsidR="00AE05F6">
        <w:t>é</w:t>
      </w:r>
      <w:r>
        <w:t>r</w:t>
      </w:r>
      <w:proofErr w:type="spellEnd"/>
      <w:r>
        <w:t xml:space="preserve"> i lokallaget hvilke saker som er viktige for dere. Bakgrunnsnotatet skisserer tre saker: frisklivssentraler, fysioterapi og varmtvannsbasseng. For at notatet skal være brukervennlig i hele landet er det en generell beskrivelse av hver enkelt sak. Det kan være nyttig å prøve å være mer konkret på hvilke saker dere ønsker å arbeide med. For eksempel hvis dere ønsker å arbeide med varmtvannsbasseng: er det et nytt varmtvannsbasseng dere ønsker? Er det bedre tilgang? Lavere pris? </w:t>
      </w:r>
    </w:p>
    <w:p w:rsidR="00C471AA" w:rsidRPr="00C471AA" w:rsidRDefault="00C471AA" w:rsidP="00C471AA">
      <w:pPr>
        <w:pStyle w:val="Listeavsnitt"/>
        <w:numPr>
          <w:ilvl w:val="0"/>
          <w:numId w:val="2"/>
        </w:numPr>
      </w:pPr>
      <w:r>
        <w:rPr>
          <w:b/>
        </w:rPr>
        <w:t xml:space="preserve">Forbered spørsmålene. </w:t>
      </w:r>
      <w:r>
        <w:t>Vi har laget et utkast til spørsmål som dere kan stille</w:t>
      </w:r>
      <w:r w:rsidR="009E1CDD">
        <w:t>, som dere finner på neste side</w:t>
      </w:r>
      <w:r>
        <w:t xml:space="preserve">. Her kan det være nyttig å diskutere i lokallaget hvile spørsmål dere ønsker svar på og om dere skal stille mer spesifikke spørsmål. </w:t>
      </w:r>
    </w:p>
    <w:p w:rsidR="00C471AA" w:rsidRDefault="00C471AA" w:rsidP="00C471AA">
      <w:pPr>
        <w:pStyle w:val="Listeavsnitt"/>
        <w:numPr>
          <w:ilvl w:val="0"/>
          <w:numId w:val="2"/>
        </w:numPr>
      </w:pPr>
      <w:proofErr w:type="spellStart"/>
      <w:r>
        <w:rPr>
          <w:b/>
        </w:rPr>
        <w:t>Invit</w:t>
      </w:r>
      <w:r w:rsidR="00AE05F6">
        <w:rPr>
          <w:b/>
        </w:rPr>
        <w:t>é</w:t>
      </w:r>
      <w:r>
        <w:rPr>
          <w:b/>
        </w:rPr>
        <w:t>r</w:t>
      </w:r>
      <w:proofErr w:type="spellEnd"/>
      <w:r>
        <w:rPr>
          <w:b/>
        </w:rPr>
        <w:t xml:space="preserve"> til møte. </w:t>
      </w:r>
      <w:r>
        <w:t xml:space="preserve">Ta kontakt med politikerne på telefon og avtal møte for å bli kjent og </w:t>
      </w:r>
      <w:r w:rsidR="00AE05F6">
        <w:t xml:space="preserve">for å </w:t>
      </w:r>
      <w:r>
        <w:t xml:space="preserve">få stille noen spørsmål. Møtet bør helst være ansikt-til-ansikt. Fortell i forkant at svarene kan bli brukt i NRFs kommunikasjon under valget. Dersom dere ikke får </w:t>
      </w:r>
      <w:r w:rsidR="009E1CDD">
        <w:t>møte</w:t>
      </w:r>
      <w:r w:rsidR="00AE05F6">
        <w:t xml:space="preserve"> ansikt-til-ansikt</w:t>
      </w:r>
      <w:r w:rsidR="009E1CDD">
        <w:t xml:space="preserve"> med politikerne så ta det per telefon. </w:t>
      </w:r>
    </w:p>
    <w:p w:rsidR="00C471AA" w:rsidRDefault="009E1CDD" w:rsidP="009E1CDD">
      <w:pPr>
        <w:pStyle w:val="Overskrift3"/>
      </w:pPr>
      <w:r>
        <w:t>Møtet</w:t>
      </w:r>
    </w:p>
    <w:p w:rsidR="00C471AA" w:rsidRDefault="009E1CDD" w:rsidP="00C471AA">
      <w:r>
        <w:t xml:space="preserve">Still gjerne flere fra NRF </w:t>
      </w:r>
      <w:r w:rsidR="00AE05F6">
        <w:t>på</w:t>
      </w:r>
      <w:r>
        <w:t xml:space="preserve"> møtet. Forbered dere på spørsmålene og ha gjerne noen oppfølgingsspørsmål klare. Selv om dere har noen spørsmål klare er det viktig at møtet bærer preg av å være en dialog. Ingen liker å bli belært. </w:t>
      </w:r>
    </w:p>
    <w:p w:rsidR="009E1CDD" w:rsidRDefault="009E1CDD" w:rsidP="00C471AA">
      <w:r>
        <w:t>Start møtet med en presentasjon av NRF. Denne bør inneholde generell informasjon om hva revmatiske sykdommer er og ikke minst skryt av det lokale tilbudet dere har</w:t>
      </w:r>
      <w:r w:rsidR="00AE05F6">
        <w:t xml:space="preserve"> i regi av organisasjonen</w:t>
      </w:r>
      <w:r>
        <w:t xml:space="preserve">! Likepersonstilbudet og treningstilbudet er kjempebra og noe som imponerer politikerne. </w:t>
      </w:r>
    </w:p>
    <w:p w:rsidR="009E1CDD" w:rsidRDefault="009E1CDD" w:rsidP="009E1CDD">
      <w:pPr>
        <w:pStyle w:val="Overskrift3"/>
      </w:pPr>
      <w:r>
        <w:t>Etterarbeid</w:t>
      </w:r>
    </w:p>
    <w:p w:rsidR="00B540CE" w:rsidRDefault="009E1CDD" w:rsidP="00B540CE">
      <w:r>
        <w:t>Husk å noter</w:t>
      </w:r>
      <w:r w:rsidR="00AE05F6">
        <w:t>e</w:t>
      </w:r>
      <w:r>
        <w:t xml:space="preserve"> ned hva politikerne svarer underveis i samtalen. Spesielt hvis det kommer konkrete lovnader om økt støtte, satsinger eller lignende. Skriv gjerne en sak til nettsiden om møtet og legg ut på </w:t>
      </w:r>
      <w:proofErr w:type="spellStart"/>
      <w:r>
        <w:t>facebook</w:t>
      </w:r>
      <w:proofErr w:type="spellEnd"/>
      <w:r>
        <w:t xml:space="preserve">. Fremhev det positive og fokuser på det som er viktigst for dere. </w:t>
      </w:r>
    </w:p>
    <w:p w:rsidR="00B540CE" w:rsidRDefault="00B540CE" w:rsidP="00B540CE">
      <w:pPr>
        <w:spacing w:before="240"/>
      </w:pPr>
      <w:r>
        <w:t>Gi partiene en vurdering ut fra svarene om de har god politikk for personer med revmatisk sykdom med</w:t>
      </w:r>
    </w:p>
    <w:p w:rsidR="00B540CE" w:rsidRDefault="00B540CE" w:rsidP="00B540CE">
      <w:pPr>
        <w:spacing w:before="240"/>
        <w:jc w:val="center"/>
      </w:pPr>
      <w:r>
        <w:rPr>
          <w:noProof/>
        </w:rPr>
        <w:drawing>
          <wp:inline distT="0" distB="0" distL="0" distR="0" wp14:anchorId="578645EB" wp14:editId="55352608">
            <wp:extent cx="698500" cy="687070"/>
            <wp:effectExtent l="0" t="0" r="6350" b="0"/>
            <wp:docPr id="16" name="Bilde 16" descr="C:\Users\dv93\Desktop\retteteg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e 16" descr="C:\Users\dv93\Desktop\retteteg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eller </w:t>
      </w:r>
      <w:r>
        <w:rPr>
          <w:noProof/>
        </w:rPr>
        <w:drawing>
          <wp:inline distT="0" distB="0" distL="0" distR="0" wp14:anchorId="7300DCB1" wp14:editId="031F5FB3">
            <wp:extent cx="749300" cy="729615"/>
            <wp:effectExtent l="0" t="0" r="0" b="0"/>
            <wp:docPr id="1" name="Bilde 1" descr="C:\Users\dv93\Desktop\Kryd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C:\Users\dv93\Desktop\Kryd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CDD" w:rsidRDefault="00B540CE" w:rsidP="00B540CE">
      <w:pPr>
        <w:jc w:val="left"/>
      </w:pPr>
      <w:r>
        <w:br w:type="page"/>
      </w:r>
      <w:r w:rsidR="009E1CDD">
        <w:lastRenderedPageBreak/>
        <w:t xml:space="preserve">Når vurderingsskjemaet er fylt ut kan det trykkes opp og omdeles under valget slik at andre kan få vår vurdering av de ulike partienes politikk. </w:t>
      </w:r>
    </w:p>
    <w:p w:rsidR="009E1CDD" w:rsidRDefault="009E1CDD" w:rsidP="009E1CDD">
      <w:pPr>
        <w:pStyle w:val="Overskrift2"/>
      </w:pPr>
      <w:r>
        <w:t xml:space="preserve">Spørsmål: </w:t>
      </w:r>
    </w:p>
    <w:p w:rsidR="009E1CDD" w:rsidRDefault="00F23648" w:rsidP="009E1CDD">
      <w:r>
        <w:t xml:space="preserve">Her er forslag til spørsmål med oppfølgingsspørsmål. Vi anbefaler at spørsmålene blir tilpasset hvert enkelt lokallag. Videre er det viktig å ikke stille spørsmål som er uforpliktende og lett å svare ja på. </w:t>
      </w:r>
    </w:p>
    <w:p w:rsidR="00B5042C" w:rsidRDefault="00B5042C" w:rsidP="009E1CDD">
      <w:r>
        <w:t xml:space="preserve">De spørsmålene dere finner på denne siden er de samme som står i selve vurderingsskjemaet. Her er det store muligheter til å tilpasse til lokale forhold. </w:t>
      </w:r>
      <w:r w:rsidRPr="00B5042C">
        <w:rPr>
          <w:highlight w:val="yellow"/>
        </w:rPr>
        <w:t>Det som er markert med gult må tilpasses lokale forhold</w:t>
      </w:r>
      <w:r>
        <w:rPr>
          <w:highlight w:val="yellow"/>
        </w:rPr>
        <w:t>, resten kan tilpasses lokale forhold</w:t>
      </w:r>
      <w:r w:rsidRPr="00B5042C">
        <w:rPr>
          <w:highlight w:val="yellow"/>
        </w:rPr>
        <w:t>.</w:t>
      </w:r>
      <w:r>
        <w:t xml:space="preserve"> </w:t>
      </w:r>
    </w:p>
    <w:p w:rsidR="009E1CDD" w:rsidRDefault="009E1CDD" w:rsidP="009E1CDD">
      <w:pPr>
        <w:pStyle w:val="Listeavsnitt"/>
        <w:numPr>
          <w:ilvl w:val="0"/>
          <w:numId w:val="4"/>
        </w:numPr>
        <w:spacing w:before="240"/>
        <w:rPr>
          <w:highlight w:val="yellow"/>
        </w:rPr>
      </w:pPr>
      <w:r w:rsidRPr="0049164F">
        <w:rPr>
          <w:highlight w:val="yellow"/>
        </w:rPr>
        <w:t>Vil dere arbeide for å etabler</w:t>
      </w:r>
      <w:r w:rsidR="00F23648">
        <w:rPr>
          <w:highlight w:val="yellow"/>
        </w:rPr>
        <w:t>e</w:t>
      </w:r>
      <w:r w:rsidRPr="0049164F">
        <w:rPr>
          <w:highlight w:val="yellow"/>
        </w:rPr>
        <w:t xml:space="preserve"> frisklivssentral i vår kommune? // Vil dere arbeide for å utvide tilbudet til personer med muskel- og skjelettplager ved frisklivssentralen? </w:t>
      </w:r>
    </w:p>
    <w:p w:rsidR="009E1CDD" w:rsidRDefault="009E1CDD" w:rsidP="009E1CDD">
      <w:pPr>
        <w:spacing w:before="240"/>
      </w:pPr>
      <w:r w:rsidRPr="0049164F">
        <w:rPr>
          <w:u w:val="single"/>
        </w:rPr>
        <w:t>Begrunnelse</w:t>
      </w:r>
      <w:r>
        <w:t xml:space="preserve">: Frisklivssentraler er viktig for å sikre et godt forebyggende helsetilbud. Gjennom lavterskeltilbud om tilpasset trening, kostholdsveiledning, røykesluttkurs og mestringskurs er det mulig å forebygge sykdom og legge til rette for at personer med kroniske sykdommer lever så gode liv som mulig. NRF ønsker en frisklivssentral med et tilbud tilpasset personer med muskel- og skjelettplager. </w:t>
      </w:r>
    </w:p>
    <w:p w:rsidR="00F23648" w:rsidRDefault="00F23648" w:rsidP="009E1CDD">
      <w:pPr>
        <w:spacing w:before="240"/>
      </w:pPr>
      <w:r>
        <w:rPr>
          <w:u w:val="single"/>
        </w:rPr>
        <w:t>Forslag til oppfølgingsspørsmål</w:t>
      </w:r>
      <w:r>
        <w:t xml:space="preserve">: </w:t>
      </w:r>
    </w:p>
    <w:p w:rsidR="00F23648" w:rsidRDefault="00F23648" w:rsidP="00F23648">
      <w:pPr>
        <w:pStyle w:val="Listeavsnitt"/>
        <w:numPr>
          <w:ilvl w:val="0"/>
          <w:numId w:val="5"/>
        </w:numPr>
        <w:spacing w:before="240"/>
      </w:pPr>
      <w:r>
        <w:t>Hva slags tilbud ønsker dere å prioritere ved frisklivssentralen?</w:t>
      </w:r>
    </w:p>
    <w:p w:rsidR="00F23648" w:rsidRDefault="00F23648" w:rsidP="00B5042C">
      <w:pPr>
        <w:pStyle w:val="Listeavsnitt"/>
        <w:numPr>
          <w:ilvl w:val="0"/>
          <w:numId w:val="5"/>
        </w:numPr>
        <w:spacing w:before="240"/>
      </w:pPr>
      <w:r>
        <w:t>Hvordan skal de sørge for at tilbudet blir mer tilgjengelig? (pris/åpningstider)</w:t>
      </w:r>
    </w:p>
    <w:p w:rsidR="00B5042C" w:rsidRPr="00F23648" w:rsidRDefault="00B5042C" w:rsidP="00B5042C">
      <w:pPr>
        <w:spacing w:after="0"/>
      </w:pPr>
    </w:p>
    <w:p w:rsidR="009E1CDD" w:rsidRPr="00B5042C" w:rsidRDefault="009E1CDD" w:rsidP="00B5042C">
      <w:pPr>
        <w:pStyle w:val="Listeavsnitt"/>
        <w:numPr>
          <w:ilvl w:val="0"/>
          <w:numId w:val="4"/>
        </w:numPr>
      </w:pPr>
      <w:r w:rsidRPr="00B5042C">
        <w:t>Vil dere øke tilgangen og kvaliteten på kommunens fysioterapitilbud?</w:t>
      </w:r>
    </w:p>
    <w:p w:rsidR="009E1CDD" w:rsidRDefault="009E1CDD" w:rsidP="009E1CDD">
      <w:pPr>
        <w:spacing w:before="240"/>
      </w:pPr>
      <w:r>
        <w:rPr>
          <w:u w:val="single"/>
        </w:rPr>
        <w:t>Begrunnelse</w:t>
      </w:r>
      <w:r>
        <w:t xml:space="preserve">: Tilgang til fysioterapi er viktig i både behandling og rehabilitering av muskel- og skjelettsykdommer. Vi opplever lange ventetider. NRF ønsker flere fysioterapeuter med spesialisering i muskel- og skjelettsykdommer. </w:t>
      </w:r>
    </w:p>
    <w:p w:rsidR="00F23648" w:rsidRDefault="00F23648" w:rsidP="009E1CDD">
      <w:pPr>
        <w:spacing w:before="240"/>
        <w:rPr>
          <w:u w:val="single"/>
        </w:rPr>
      </w:pPr>
      <w:r>
        <w:rPr>
          <w:u w:val="single"/>
        </w:rPr>
        <w:t>Forslag til oppfølgingsspørsmål</w:t>
      </w:r>
      <w:r w:rsidRPr="00F23648">
        <w:t xml:space="preserve">: </w:t>
      </w:r>
    </w:p>
    <w:p w:rsidR="00F23648" w:rsidRDefault="00F23648" w:rsidP="00F23648">
      <w:pPr>
        <w:pStyle w:val="Listeavsnitt"/>
        <w:numPr>
          <w:ilvl w:val="0"/>
          <w:numId w:val="6"/>
        </w:numPr>
        <w:spacing w:before="240"/>
      </w:pPr>
      <w:r w:rsidRPr="00F23648">
        <w:t xml:space="preserve">Hvordan </w:t>
      </w:r>
      <w:r>
        <w:t xml:space="preserve">skal dere gjøre fysioterapitilbudet mer tilgjengelig? </w:t>
      </w:r>
    </w:p>
    <w:p w:rsidR="00F23648" w:rsidRDefault="00F23648" w:rsidP="00F23648">
      <w:pPr>
        <w:pStyle w:val="Listeavsnitt"/>
        <w:numPr>
          <w:ilvl w:val="0"/>
          <w:numId w:val="6"/>
        </w:numPr>
        <w:spacing w:before="240"/>
      </w:pPr>
      <w:r>
        <w:t>Hvordan sørge for bedre kvalitet på fysioterapitilbudet? (for eksempel ansette flere fysioterapeuter med spesialisering i muskel- og skjelettsykdommer)</w:t>
      </w:r>
    </w:p>
    <w:p w:rsidR="00F23648" w:rsidRPr="00F23648" w:rsidRDefault="00F23648" w:rsidP="00F23648">
      <w:pPr>
        <w:spacing w:after="0"/>
      </w:pPr>
    </w:p>
    <w:p w:rsidR="009E1CDD" w:rsidRPr="00B5042C" w:rsidRDefault="009E1CDD" w:rsidP="00B5042C">
      <w:pPr>
        <w:pStyle w:val="Listeavsnitt"/>
        <w:numPr>
          <w:ilvl w:val="0"/>
          <w:numId w:val="4"/>
        </w:numPr>
      </w:pPr>
      <w:r w:rsidRPr="00B5042C">
        <w:t xml:space="preserve">Vil dere arbeide for å øke kapasiteten og tilgangen til varmtvannsbasseng </w:t>
      </w:r>
      <w:r w:rsidR="00AE05F6" w:rsidRPr="00B5042C">
        <w:t xml:space="preserve">med 34 grader </w:t>
      </w:r>
      <w:r w:rsidRPr="00B5042C">
        <w:t xml:space="preserve">i kommunen? </w:t>
      </w:r>
    </w:p>
    <w:p w:rsidR="009E1CDD" w:rsidRPr="00FE6BA2" w:rsidRDefault="009E1CDD" w:rsidP="009E1CDD">
      <w:pPr>
        <w:spacing w:before="240"/>
      </w:pPr>
      <w:r>
        <w:rPr>
          <w:u w:val="single"/>
        </w:rPr>
        <w:t>Begrunnelse</w:t>
      </w:r>
      <w:r>
        <w:t xml:space="preserve">: Trening i varmtvannsbasseng er viktig for personer med revmatisk sykdom. Regelmessig trening i varmtvannsbasseng gir mindre smerter, mindre tretthet, redusert stivhet og økt daglig aktivitet. NRF arbeider for at trening i varmtvannsbasseng skal være tilgjengelig for alle til en rimelig pris. </w:t>
      </w:r>
    </w:p>
    <w:p w:rsidR="00F23648" w:rsidRDefault="00F23648" w:rsidP="00F23648">
      <w:pPr>
        <w:spacing w:before="240"/>
        <w:rPr>
          <w:u w:val="single"/>
        </w:rPr>
      </w:pPr>
      <w:r>
        <w:rPr>
          <w:u w:val="single"/>
        </w:rPr>
        <w:t>Forslag til oppfølgingsspørsmål</w:t>
      </w:r>
      <w:r w:rsidRPr="00F23648">
        <w:t xml:space="preserve">: </w:t>
      </w:r>
    </w:p>
    <w:p w:rsidR="009E1CDD" w:rsidRDefault="00F23648" w:rsidP="00F23648">
      <w:pPr>
        <w:pStyle w:val="Listeavsnitt"/>
        <w:numPr>
          <w:ilvl w:val="0"/>
          <w:numId w:val="7"/>
        </w:numPr>
      </w:pPr>
      <w:r>
        <w:t xml:space="preserve">Vil dere prioritere å gi pasient- og brukerorganisasjonene økt tilgang til bassengtrening? </w:t>
      </w:r>
    </w:p>
    <w:p w:rsidR="00F23648" w:rsidRDefault="00F23648" w:rsidP="00F23648">
      <w:pPr>
        <w:pStyle w:val="Listeavsnitt"/>
        <w:numPr>
          <w:ilvl w:val="0"/>
          <w:numId w:val="7"/>
        </w:numPr>
      </w:pPr>
      <w:r>
        <w:t xml:space="preserve">Vil dere prioritere å redusere prisen på trening? </w:t>
      </w:r>
    </w:p>
    <w:p w:rsidR="00B540CE" w:rsidRDefault="00F23648" w:rsidP="00B540CE">
      <w:pPr>
        <w:pStyle w:val="Listeavsnitt"/>
        <w:numPr>
          <w:ilvl w:val="0"/>
          <w:numId w:val="7"/>
        </w:numPr>
      </w:pPr>
      <w:r>
        <w:t xml:space="preserve">Vil dere støtte treningstilbud i regi av pasient- og brukerorganisasjonene økonomisk slik at det kan bli tilgjengelig for alle? </w:t>
      </w:r>
    </w:p>
    <w:sectPr w:rsidR="00B540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4B0" w:rsidRDefault="009974B0" w:rsidP="00B540CE">
      <w:pPr>
        <w:spacing w:after="0" w:line="240" w:lineRule="auto"/>
      </w:pPr>
      <w:r>
        <w:separator/>
      </w:r>
    </w:p>
  </w:endnote>
  <w:endnote w:type="continuationSeparator" w:id="0">
    <w:p w:rsidR="009974B0" w:rsidRDefault="009974B0" w:rsidP="00B5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Fedra Serif B Std Book">
    <w:panose1 w:val="02030505050000020004"/>
    <w:charset w:val="00"/>
    <w:family w:val="roman"/>
    <w:notTrueType/>
    <w:pitch w:val="variable"/>
    <w:sig w:usb0="A000007F" w:usb1="5001E4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0CE" w:rsidRDefault="00B540CE" w:rsidP="00B540CE">
    <w:r>
      <w:t xml:space="preserve">Har du spørsmål? Ta kontakt med interessepolitisk rådgiver Julie Ness på </w:t>
    </w:r>
    <w:hyperlink r:id="rId1" w:history="1">
      <w:r w:rsidRPr="00857A6B">
        <w:rPr>
          <w:rStyle w:val="Hyperkobling"/>
        </w:rPr>
        <w:t>jun@revmatiker.no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4B0" w:rsidRDefault="009974B0" w:rsidP="00B540CE">
      <w:pPr>
        <w:spacing w:after="0" w:line="240" w:lineRule="auto"/>
      </w:pPr>
      <w:r>
        <w:separator/>
      </w:r>
    </w:p>
  </w:footnote>
  <w:footnote w:type="continuationSeparator" w:id="0">
    <w:p w:rsidR="009974B0" w:rsidRDefault="009974B0" w:rsidP="00B54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56883"/>
    <w:multiLevelType w:val="hybridMultilevel"/>
    <w:tmpl w:val="AE28BD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C2E9F"/>
    <w:multiLevelType w:val="hybridMultilevel"/>
    <w:tmpl w:val="C5DC4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819CC"/>
    <w:multiLevelType w:val="hybridMultilevel"/>
    <w:tmpl w:val="C29ED4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31D0E"/>
    <w:multiLevelType w:val="hybridMultilevel"/>
    <w:tmpl w:val="CB5C2AE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4C30"/>
    <w:multiLevelType w:val="hybridMultilevel"/>
    <w:tmpl w:val="7C94DF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F6EB6"/>
    <w:multiLevelType w:val="hybridMultilevel"/>
    <w:tmpl w:val="0F6AD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5255E"/>
    <w:multiLevelType w:val="hybridMultilevel"/>
    <w:tmpl w:val="8158A92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B9"/>
    <w:rsid w:val="0039596B"/>
    <w:rsid w:val="008B1DC7"/>
    <w:rsid w:val="009974B0"/>
    <w:rsid w:val="009E1CDD"/>
    <w:rsid w:val="00A733B9"/>
    <w:rsid w:val="00AA5161"/>
    <w:rsid w:val="00AB5552"/>
    <w:rsid w:val="00AE05F6"/>
    <w:rsid w:val="00B5042C"/>
    <w:rsid w:val="00B540CE"/>
    <w:rsid w:val="00BE3685"/>
    <w:rsid w:val="00C471AA"/>
    <w:rsid w:val="00F2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3976"/>
  <w15:chartTrackingRefBased/>
  <w15:docId w15:val="{27FB608F-A4E5-40DB-93C4-F4E76BEA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DC7"/>
    <w:pPr>
      <w:jc w:val="both"/>
    </w:pPr>
    <w:rPr>
      <w:rFonts w:ascii="National Book" w:hAnsi="National Book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B54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DC7"/>
    <w:pPr>
      <w:keepNext/>
      <w:keepLines/>
      <w:spacing w:before="40" w:after="0"/>
      <w:outlineLvl w:val="1"/>
    </w:pPr>
    <w:rPr>
      <w:rFonts w:ascii="Fedra Serif B Std Book" w:eastAsiaTheme="majorEastAsia" w:hAnsi="Fedra Serif B Std Book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B1DC7"/>
    <w:pPr>
      <w:keepNext/>
      <w:keepLines/>
      <w:spacing w:before="40" w:after="0"/>
      <w:outlineLvl w:val="2"/>
    </w:pPr>
    <w:rPr>
      <w:rFonts w:ascii="Fedra Serif B Std Book" w:eastAsiaTheme="majorEastAsia" w:hAnsi="Fedra Serif B Std Book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B1DC7"/>
    <w:pPr>
      <w:spacing w:after="0" w:line="240" w:lineRule="auto"/>
      <w:jc w:val="both"/>
    </w:pPr>
    <w:rPr>
      <w:rFonts w:ascii="National Book" w:hAnsi="National Book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40CE"/>
    <w:rPr>
      <w:rFonts w:ascii="Times New Roman" w:eastAsia="Times New Roman" w:hAnsi="Times New Roman" w:cs="Times New Roman"/>
      <w:b/>
      <w:bCs/>
      <w:kern w:val="36"/>
      <w:sz w:val="40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1DC7"/>
    <w:rPr>
      <w:rFonts w:ascii="Fedra Serif B Std Book" w:eastAsiaTheme="majorEastAsia" w:hAnsi="Fedra Serif B Std Book" w:cstheme="majorBidi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B1DC7"/>
    <w:rPr>
      <w:rFonts w:ascii="Fedra Serif B Std Book" w:eastAsiaTheme="majorEastAsia" w:hAnsi="Fedra Serif B Std Book" w:cstheme="majorBidi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B1DC7"/>
    <w:pPr>
      <w:spacing w:after="0" w:line="240" w:lineRule="auto"/>
      <w:contextualSpacing/>
    </w:pPr>
    <w:rPr>
      <w:rFonts w:ascii="Fedra Serif B Std Book" w:eastAsiaTheme="majorEastAsia" w:hAnsi="Fedra Serif B Std Book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1DC7"/>
    <w:rPr>
      <w:rFonts w:ascii="Fedra Serif B Std Book" w:eastAsiaTheme="majorEastAsia" w:hAnsi="Fedra Serif B Std Book" w:cstheme="majorBidi"/>
      <w:spacing w:val="-10"/>
      <w:kern w:val="28"/>
      <w:sz w:val="56"/>
      <w:szCs w:val="56"/>
      <w:lang w:eastAsia="nb-NO"/>
    </w:rPr>
  </w:style>
  <w:style w:type="paragraph" w:styleId="Listeavsnitt">
    <w:name w:val="List Paragraph"/>
    <w:basedOn w:val="Normal"/>
    <w:uiPriority w:val="34"/>
    <w:qFormat/>
    <w:rsid w:val="00AB555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E1CD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E1CD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B5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40CE"/>
    <w:rPr>
      <w:rFonts w:ascii="National Book" w:hAnsi="National Book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5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40CE"/>
    <w:rPr>
      <w:rFonts w:ascii="National Book" w:hAnsi="National Book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n@revmatike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4403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Ness</dc:creator>
  <cp:keywords/>
  <dc:description/>
  <cp:lastModifiedBy>Julie Ness</cp:lastModifiedBy>
  <cp:revision>2</cp:revision>
  <dcterms:created xsi:type="dcterms:W3CDTF">2019-05-07T08:37:00Z</dcterms:created>
  <dcterms:modified xsi:type="dcterms:W3CDTF">2019-05-07T08:37:00Z</dcterms:modified>
</cp:coreProperties>
</file>