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6D7" w:rsidRDefault="005C66D7" w:rsidP="00183BCD">
      <w:pPr>
        <w:rPr>
          <w:b/>
        </w:rPr>
      </w:pPr>
    </w:p>
    <w:p w:rsidR="001A57B4" w:rsidRPr="001A57B4" w:rsidRDefault="001A57B4" w:rsidP="001A57B4">
      <w:pPr>
        <w:pStyle w:val="NormalWeb"/>
        <w:spacing w:line="276" w:lineRule="auto"/>
        <w:rPr>
          <w:rFonts w:asciiTheme="minorHAnsi" w:hAnsiTheme="minorHAnsi" w:cstheme="minorHAnsi"/>
          <w:color w:val="333333"/>
          <w:sz w:val="28"/>
        </w:rPr>
      </w:pPr>
      <w:r w:rsidRPr="001A57B4">
        <w:rPr>
          <w:rStyle w:val="Sterk"/>
          <w:rFonts w:asciiTheme="minorHAnsi" w:hAnsiTheme="minorHAnsi" w:cstheme="minorHAnsi"/>
          <w:color w:val="333333"/>
          <w:sz w:val="28"/>
        </w:rPr>
        <w:t>Stiftelsen Dam støtter ikke</w:t>
      </w:r>
    </w:p>
    <w:p w:rsidR="001A57B4" w:rsidRPr="001A57B4" w:rsidRDefault="001A57B4" w:rsidP="001A57B4">
      <w:pPr>
        <w:pStyle w:val="NormalWeb"/>
        <w:spacing w:line="276" w:lineRule="auto"/>
        <w:rPr>
          <w:rFonts w:asciiTheme="minorHAnsi" w:hAnsiTheme="minorHAnsi" w:cstheme="minorHAnsi"/>
          <w:color w:val="333333"/>
          <w:sz w:val="28"/>
        </w:rPr>
      </w:pPr>
      <w:r w:rsidRPr="001A57B4">
        <w:rPr>
          <w:rFonts w:asciiTheme="minorHAnsi" w:hAnsiTheme="minorHAnsi" w:cstheme="minorHAnsi"/>
          <w:color w:val="333333"/>
          <w:sz w:val="28"/>
        </w:rPr>
        <w:t>Helse defineres vidt i Stiftelsen Dam, men det er likevel noen begrensninger. Blant annet kan prosjekter hvor samme aktivitet, f.eks. en sommerleir som gjentas årlig kun søkes som e</w:t>
      </w:r>
      <w:bookmarkStart w:id="0" w:name="_GoBack"/>
      <w:bookmarkEnd w:id="0"/>
      <w:r w:rsidRPr="001A57B4">
        <w:rPr>
          <w:rFonts w:asciiTheme="minorHAnsi" w:hAnsiTheme="minorHAnsi" w:cstheme="minorHAnsi"/>
          <w:color w:val="333333"/>
          <w:sz w:val="28"/>
        </w:rPr>
        <w:t>ttårig. Midler til varmtvannstrening som gjentas fra uke til uke, kan søkes gjennom Express.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Etablering og oppbygging av organisasjoner og organisasjonsledd.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Ordinært organisasjonsarbeid – årsmøter, møter/samlinger/kurs der tema er organisasjonsarbeid, medlemsverving, kompetansebygging for ansatte.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Utvikling av nettsider og apper der formålet er organisasjonens generelle informasjon og kommunikasjon.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Fagbøker og annet materiell som kun er beregnet for undervisning og opplæring av fagpersoner, med mindre brukere selv er sterkt delaktig i utviklingen.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Diagnoserelatert opplæring/utdanning av offentlige ansatte og ansatte i offentlig finansierte institusjoner.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Utbygging, tilrettelegging og utvikling av offentlig eller privat eide bygg og anlegg, herunder også bassenger (Dette gjelder ikke bygg og anlegg som eies av frivillige organisasjoner).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Støtte til utstyr som ikke er relatert til aktivitet i et prosjekt.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Offentlig tilbud som legges ned skal ikke kunne opprettholdes med Stiftelsen Dam midler.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Søknader fra offentlig og privat virksomhet uten klart samarbeid med søkerorganisasjonen.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Støtte til enkeltpersoner og deres tilbud.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Behandlingsreiser til utlandet.</w:t>
      </w:r>
    </w:p>
    <w:p w:rsidR="001A57B4" w:rsidRPr="001A57B4" w:rsidRDefault="001A57B4" w:rsidP="001A57B4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4"/>
          <w:lang w:eastAsia="nb-NO"/>
        </w:rPr>
      </w:pPr>
      <w:r w:rsidRPr="001A57B4">
        <w:rPr>
          <w:rFonts w:eastAsia="Times New Roman" w:cstheme="minorHAnsi"/>
          <w:color w:val="333333"/>
          <w:sz w:val="28"/>
          <w:szCs w:val="24"/>
          <w:lang w:eastAsia="nb-NO"/>
        </w:rPr>
        <w:t>NRF kan ikke søke på prosjekter under kr 30.000 i denne ordningen (se Express).</w:t>
      </w:r>
    </w:p>
    <w:p w:rsidR="001A57B4" w:rsidRDefault="001A57B4" w:rsidP="00183BCD">
      <w:pPr>
        <w:rPr>
          <w:b/>
        </w:rPr>
      </w:pPr>
    </w:p>
    <w:sectPr w:rsidR="001A57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B5" w:rsidRDefault="008920B5" w:rsidP="005C66D7">
      <w:pPr>
        <w:spacing w:after="0" w:line="240" w:lineRule="auto"/>
      </w:pPr>
      <w:r>
        <w:separator/>
      </w:r>
    </w:p>
  </w:endnote>
  <w:endnote w:type="continuationSeparator" w:id="0">
    <w:p w:rsidR="008920B5" w:rsidRDefault="008920B5" w:rsidP="005C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D7" w:rsidRDefault="005C66D7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6D7" w:rsidRDefault="005C66D7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4" o:spid="_x0000_s1026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tS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" o:allowincell="f" filled="f" stroked="f">
              <v:textbox inset=",0">
                <w:txbxContent>
                  <w:p w:rsidR="005C66D7" w:rsidRDefault="005C66D7"/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pe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igur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igur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igur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68456CCF" id="Gruppe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igur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figur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figur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t>Oktober 2019</w:t>
    </w:r>
  </w:p>
  <w:p w:rsidR="005C66D7" w:rsidRDefault="005C66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B5" w:rsidRDefault="008920B5" w:rsidP="005C66D7">
      <w:pPr>
        <w:spacing w:after="0" w:line="240" w:lineRule="auto"/>
      </w:pPr>
      <w:r>
        <w:separator/>
      </w:r>
    </w:p>
  </w:footnote>
  <w:footnote w:type="continuationSeparator" w:id="0">
    <w:p w:rsidR="008920B5" w:rsidRDefault="008920B5" w:rsidP="005C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BFC" w:rsidRPr="006B1BFC" w:rsidRDefault="001A57B4" w:rsidP="006B1BFC">
    <w:pPr>
      <w:pStyle w:val="Topptekst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233C2D">
          <wp:simplePos x="0" y="0"/>
          <wp:positionH relativeFrom="rightMargin">
            <wp:align>left</wp:align>
          </wp:positionH>
          <wp:positionV relativeFrom="paragraph">
            <wp:posOffset>7620</wp:posOffset>
          </wp:positionV>
          <wp:extent cx="488950" cy="301625"/>
          <wp:effectExtent l="0" t="0" r="6350" b="317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5F2F">
      <w:rPr>
        <w:b/>
        <w:sz w:val="32"/>
        <w:szCs w:val="32"/>
      </w:rPr>
      <w:t xml:space="preserve">     </w:t>
    </w:r>
    <w:r w:rsidR="00635F2F">
      <w:rPr>
        <w:b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A15F4"/>
    <w:multiLevelType w:val="multilevel"/>
    <w:tmpl w:val="EB9C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00"/>
    <w:rsid w:val="000D0124"/>
    <w:rsid w:val="000D6208"/>
    <w:rsid w:val="00151B2D"/>
    <w:rsid w:val="00183BCD"/>
    <w:rsid w:val="001A57B4"/>
    <w:rsid w:val="001B5258"/>
    <w:rsid w:val="001C6510"/>
    <w:rsid w:val="001C7200"/>
    <w:rsid w:val="0022289E"/>
    <w:rsid w:val="00223A11"/>
    <w:rsid w:val="00230E23"/>
    <w:rsid w:val="00296122"/>
    <w:rsid w:val="003D6891"/>
    <w:rsid w:val="003D6CE9"/>
    <w:rsid w:val="004513A9"/>
    <w:rsid w:val="005C66D7"/>
    <w:rsid w:val="005D4299"/>
    <w:rsid w:val="005F0BE4"/>
    <w:rsid w:val="00603E9D"/>
    <w:rsid w:val="00635F2F"/>
    <w:rsid w:val="006B1BFC"/>
    <w:rsid w:val="00727EA3"/>
    <w:rsid w:val="00745F31"/>
    <w:rsid w:val="007A7CE3"/>
    <w:rsid w:val="007F1D57"/>
    <w:rsid w:val="007F3E19"/>
    <w:rsid w:val="007F740E"/>
    <w:rsid w:val="00851338"/>
    <w:rsid w:val="008920B5"/>
    <w:rsid w:val="00A17DAC"/>
    <w:rsid w:val="00A3360E"/>
    <w:rsid w:val="00B048EF"/>
    <w:rsid w:val="00B11F6E"/>
    <w:rsid w:val="00B20D6F"/>
    <w:rsid w:val="00B86836"/>
    <w:rsid w:val="00BA5748"/>
    <w:rsid w:val="00C023D0"/>
    <w:rsid w:val="00C81CFE"/>
    <w:rsid w:val="00CA39C3"/>
    <w:rsid w:val="00CD4018"/>
    <w:rsid w:val="00D268E8"/>
    <w:rsid w:val="00F0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BAC971"/>
  <w15:chartTrackingRefBased/>
  <w15:docId w15:val="{7B358C3A-F906-4E6D-B32E-35F7E711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20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83BCD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83B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83BCD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18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66D7"/>
  </w:style>
  <w:style w:type="paragraph" w:styleId="Bunntekst">
    <w:name w:val="footer"/>
    <w:basedOn w:val="Normal"/>
    <w:link w:val="BunntekstTegn"/>
    <w:uiPriority w:val="99"/>
    <w:unhideWhenUsed/>
    <w:rsid w:val="005C6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66D7"/>
  </w:style>
  <w:style w:type="paragraph" w:styleId="Bobletekst">
    <w:name w:val="Balloon Text"/>
    <w:basedOn w:val="Normal"/>
    <w:link w:val="BobletekstTegn"/>
    <w:uiPriority w:val="99"/>
    <w:semiHidden/>
    <w:unhideWhenUsed/>
    <w:rsid w:val="005C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66D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A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1A5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Martin Wold</dc:creator>
  <cp:keywords/>
  <dc:description/>
  <cp:lastModifiedBy>Ole Martin Wold</cp:lastModifiedBy>
  <cp:revision>2</cp:revision>
  <dcterms:created xsi:type="dcterms:W3CDTF">2019-10-24T12:52:00Z</dcterms:created>
  <dcterms:modified xsi:type="dcterms:W3CDTF">2019-10-24T12:52:00Z</dcterms:modified>
</cp:coreProperties>
</file>